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20" w:rsidRDefault="003F668F">
      <w:pPr>
        <w:spacing w:after="0"/>
        <w:jc w:val="center"/>
        <w:rPr>
          <w:rFonts w:ascii="Cambria" w:eastAsia="Cambria" w:hAnsi="Cambria" w:cs="Cambria"/>
          <w:b/>
          <w:bCs/>
          <w:color w:val="205968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mbria" w:eastAsia="Cambria" w:hAnsi="Cambria" w:cs="Cambria"/>
          <w:b/>
          <w:bCs/>
          <w:color w:val="205968"/>
          <w:sz w:val="24"/>
          <w:szCs w:val="24"/>
        </w:rPr>
        <w:t>Martin Morigeau Elementary School</w:t>
      </w:r>
    </w:p>
    <w:p w:rsidR="009E2920" w:rsidRDefault="003F668F">
      <w:pPr>
        <w:spacing w:after="0"/>
        <w:jc w:val="center"/>
        <w:rPr>
          <w:rFonts w:ascii="Cambria" w:eastAsia="Cambria" w:hAnsi="Cambria" w:cs="Cambria"/>
          <w:b/>
          <w:bCs/>
          <w:color w:val="205968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205968"/>
          <w:sz w:val="24"/>
          <w:szCs w:val="24"/>
        </w:rPr>
        <w:t>PAC Meeting Minutes</w:t>
      </w:r>
    </w:p>
    <w:p w:rsidR="009E2920" w:rsidRDefault="003F668F">
      <w:pPr>
        <w:spacing w:after="0"/>
        <w:jc w:val="center"/>
        <w:rPr>
          <w:rFonts w:ascii="Cambria" w:eastAsia="Cambria" w:hAnsi="Cambria" w:cs="Cambria"/>
          <w:b/>
          <w:bCs/>
          <w:color w:val="205968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205968"/>
          <w:sz w:val="24"/>
          <w:szCs w:val="24"/>
        </w:rPr>
        <w:t>2022-2023</w:t>
      </w:r>
    </w:p>
    <w:p w:rsidR="009E2920" w:rsidRDefault="009E2920">
      <w:pPr>
        <w:spacing w:after="0"/>
        <w:jc w:val="center"/>
        <w:rPr>
          <w:rFonts w:ascii="Cambria" w:eastAsia="Cambria" w:hAnsi="Cambria" w:cs="Cambria"/>
          <w:b/>
          <w:color w:val="205968"/>
          <w:sz w:val="24"/>
          <w:szCs w:val="24"/>
        </w:rPr>
      </w:pPr>
    </w:p>
    <w:tbl>
      <w:tblPr>
        <w:tblStyle w:val="Style1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E2920">
        <w:tc>
          <w:tcPr>
            <w:tcW w:w="23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BEEF3"/>
          </w:tcPr>
          <w:p w:rsidR="009E2920" w:rsidRDefault="003F668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Meeting Name:</w:t>
            </w:r>
          </w:p>
        </w:tc>
        <w:tc>
          <w:tcPr>
            <w:tcW w:w="4788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9E2920" w:rsidRDefault="003F668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PAC Meeting </w:t>
            </w:r>
          </w:p>
        </w:tc>
        <w:tc>
          <w:tcPr>
            <w:tcW w:w="23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9E2920" w:rsidRDefault="009E2920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9E2920">
        <w:tc>
          <w:tcPr>
            <w:tcW w:w="23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BEEF3"/>
          </w:tcPr>
          <w:p w:rsidR="009E2920" w:rsidRDefault="003F668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Date of meeting</w:t>
            </w:r>
          </w:p>
        </w:tc>
        <w:tc>
          <w:tcPr>
            <w:tcW w:w="23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9E2920" w:rsidRDefault="003F668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September 26th, 2023 </w:t>
            </w:r>
          </w:p>
        </w:tc>
        <w:tc>
          <w:tcPr>
            <w:tcW w:w="23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BEEF3"/>
          </w:tcPr>
          <w:p w:rsidR="009E2920" w:rsidRDefault="003F668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Time: 6:00pm</w:t>
            </w:r>
          </w:p>
        </w:tc>
        <w:tc>
          <w:tcPr>
            <w:tcW w:w="23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9E2920" w:rsidRDefault="003F668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Tuesday</w:t>
            </w:r>
          </w:p>
        </w:tc>
      </w:tr>
      <w:tr w:rsidR="009E2920">
        <w:tc>
          <w:tcPr>
            <w:tcW w:w="23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BEEF3"/>
          </w:tcPr>
          <w:p w:rsidR="009E2920" w:rsidRDefault="003F668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Meeting called by:</w:t>
            </w:r>
          </w:p>
        </w:tc>
        <w:tc>
          <w:tcPr>
            <w:tcW w:w="718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9E2920" w:rsidRDefault="003F668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PAC President: Savannah Everding</w:t>
            </w:r>
          </w:p>
        </w:tc>
      </w:tr>
      <w:tr w:rsidR="009E2920">
        <w:tc>
          <w:tcPr>
            <w:tcW w:w="23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BEEF3"/>
          </w:tcPr>
          <w:p w:rsidR="009E2920" w:rsidRDefault="003F668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Attendees:</w:t>
            </w:r>
          </w:p>
          <w:p w:rsidR="009E2920" w:rsidRDefault="003F668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9E2920" w:rsidRDefault="009E2920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718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9E2920" w:rsidRDefault="003F668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PAC President: Savannah Everding</w:t>
            </w:r>
          </w:p>
          <w:p w:rsidR="009E2920" w:rsidRDefault="003F668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PAC Vice President: Jillian Larsen</w:t>
            </w:r>
          </w:p>
          <w:p w:rsidR="009E2920" w:rsidRDefault="003F668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PAC Secretary: Julia Dupuis</w:t>
            </w:r>
          </w:p>
          <w:p w:rsidR="009E2920" w:rsidRDefault="003F668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PAC Treasurer: Brianna McIndoe-Roy</w:t>
            </w:r>
          </w:p>
          <w:p w:rsidR="009E2920" w:rsidRDefault="003F668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MMES Principal: Teresa Vancise</w:t>
            </w:r>
          </w:p>
          <w:p w:rsidR="009E2920" w:rsidRDefault="003F668F">
            <w:pPr>
              <w:spacing w:after="0" w:line="240" w:lineRule="auto"/>
              <w:rPr>
                <w:rFonts w:ascii="Cambria" w:eastAsia="Cambria" w:hAnsi="Cambria" w:cs="Cambria"/>
                <w:lang w:val="en-US"/>
              </w:rPr>
            </w:pPr>
            <w:r>
              <w:rPr>
                <w:rFonts w:ascii="Cambria" w:eastAsia="Cambria" w:hAnsi="Cambria" w:cs="Cambria"/>
                <w:lang w:val="en-US"/>
              </w:rPr>
              <w:t>Parent: Suzzanna Smith</w:t>
            </w:r>
          </w:p>
        </w:tc>
      </w:tr>
    </w:tbl>
    <w:p w:rsidR="009E2920" w:rsidRDefault="009E2920">
      <w:pPr>
        <w:rPr>
          <w:rFonts w:ascii="Cambria" w:eastAsia="Cambria" w:hAnsi="Cambria" w:cs="Cambria"/>
        </w:rPr>
      </w:pPr>
    </w:p>
    <w:tbl>
      <w:tblPr>
        <w:tblW w:w="957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200"/>
      </w:tblGrid>
      <w:tr w:rsidR="009E2920">
        <w:tc>
          <w:tcPr>
            <w:tcW w:w="9576" w:type="dxa"/>
            <w:gridSpan w:val="2"/>
            <w:shd w:val="clear" w:color="auto" w:fill="B7DDE8"/>
          </w:tcPr>
          <w:p w:rsidR="009E2920" w:rsidRDefault="003F668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Agenda Items: Meeting Notes, Decisions, Issues</w:t>
            </w:r>
          </w:p>
        </w:tc>
      </w:tr>
      <w:tr w:rsidR="009E2920">
        <w:trPr>
          <w:trHeight w:val="60"/>
        </w:trPr>
        <w:tc>
          <w:tcPr>
            <w:tcW w:w="2376" w:type="dxa"/>
          </w:tcPr>
          <w:p w:rsidR="009E2920" w:rsidRDefault="003F668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Call to Order (time)</w:t>
            </w:r>
          </w:p>
        </w:tc>
        <w:tc>
          <w:tcPr>
            <w:tcW w:w="7200" w:type="dxa"/>
          </w:tcPr>
          <w:p w:rsidR="009E2920" w:rsidRDefault="003F668F">
            <w:pPr>
              <w:rPr>
                <w:rFonts w:ascii="Cambria" w:eastAsia="Cambria" w:hAnsi="Cambria" w:cs="Cambria"/>
                <w:color w:val="444444"/>
                <w:sz w:val="21"/>
                <w:szCs w:val="21"/>
              </w:rPr>
            </w:pPr>
            <w:r>
              <w:rPr>
                <w:rFonts w:ascii="Cambria" w:eastAsia="Cambria" w:hAnsi="Cambria" w:cs="Cambria"/>
                <w:color w:val="444444"/>
                <w:sz w:val="21"/>
                <w:szCs w:val="21"/>
              </w:rPr>
              <w:t>6:0</w:t>
            </w:r>
            <w:r>
              <w:rPr>
                <w:rFonts w:ascii="Cambria" w:eastAsia="Cambria" w:hAnsi="Cambria" w:cs="Cambria"/>
                <w:color w:val="444444"/>
                <w:sz w:val="21"/>
                <w:szCs w:val="21"/>
                <w:lang w:val="en-US"/>
              </w:rPr>
              <w:t>9</w:t>
            </w:r>
            <w:r>
              <w:rPr>
                <w:rFonts w:ascii="Cambria" w:eastAsia="Cambria" w:hAnsi="Cambria" w:cs="Cambria"/>
                <w:color w:val="444444"/>
                <w:sz w:val="21"/>
                <w:szCs w:val="21"/>
              </w:rPr>
              <w:t>pm</w:t>
            </w:r>
          </w:p>
        </w:tc>
      </w:tr>
      <w:tr w:rsidR="009E2920">
        <w:tc>
          <w:tcPr>
            <w:tcW w:w="2376" w:type="dxa"/>
          </w:tcPr>
          <w:p w:rsidR="009E2920" w:rsidRDefault="003F668F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</w:rPr>
              <w:t xml:space="preserve">Approval of Agenda </w:t>
            </w:r>
          </w:p>
        </w:tc>
        <w:tc>
          <w:tcPr>
            <w:tcW w:w="7200" w:type="dxa"/>
          </w:tcPr>
          <w:p w:rsidR="009E2920" w:rsidRDefault="003F668F">
            <w:pPr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APPROVED</w:t>
            </w:r>
          </w:p>
        </w:tc>
      </w:tr>
      <w:tr w:rsidR="009E2920">
        <w:tc>
          <w:tcPr>
            <w:tcW w:w="2376" w:type="dxa"/>
          </w:tcPr>
          <w:p w:rsidR="009E2920" w:rsidRDefault="003F668F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Approval of the Minutes of the Previous Meeting </w:t>
            </w:r>
          </w:p>
          <w:p w:rsidR="009E2920" w:rsidRDefault="003F668F">
            <w:pPr>
              <w:ind w:left="36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(Exec must read these and have feedback if anything was missing or updated.  Previous minutes are posted on the web page for all parents to access)</w:t>
            </w:r>
          </w:p>
        </w:tc>
        <w:tc>
          <w:tcPr>
            <w:tcW w:w="7200" w:type="dxa"/>
          </w:tcPr>
          <w:p w:rsidR="009E2920" w:rsidRDefault="003F66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Approved by ALL PAC Meeting Members.</w:t>
            </w:r>
          </w:p>
          <w:p w:rsidR="009E2920" w:rsidRDefault="009E2920">
            <w:pPr>
              <w:rPr>
                <w:color w:val="000000" w:themeColor="text1"/>
              </w:rPr>
            </w:pPr>
          </w:p>
        </w:tc>
      </w:tr>
      <w:tr w:rsidR="009E2920">
        <w:tc>
          <w:tcPr>
            <w:tcW w:w="2376" w:type="dxa"/>
          </w:tcPr>
          <w:p w:rsidR="009E2920" w:rsidRDefault="003F668F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lang w:val="en-US"/>
              </w:rPr>
            </w:pPr>
            <w:r>
              <w:rPr>
                <w:rFonts w:ascii="Cambria" w:eastAsia="Cambria" w:hAnsi="Cambria" w:cs="Cambria"/>
              </w:rPr>
              <w:t xml:space="preserve">Principal </w:t>
            </w:r>
            <w:r>
              <w:rPr>
                <w:rFonts w:ascii="Cambria" w:eastAsia="Cambria" w:hAnsi="Cambria" w:cs="Cambria"/>
              </w:rPr>
              <w:t>Report</w:t>
            </w:r>
          </w:p>
          <w:p w:rsidR="009E2920" w:rsidRDefault="003F668F">
            <w:pPr>
              <w:rPr>
                <w:rFonts w:ascii="Cambria" w:eastAsia="Cambria" w:hAnsi="Cambria" w:cs="Cambria"/>
                <w:lang w:val="en-US"/>
              </w:rPr>
            </w:pPr>
            <w:r>
              <w:rPr>
                <w:rFonts w:ascii="Cambria" w:eastAsia="Cambria" w:hAnsi="Cambria" w:cs="Cambria"/>
                <w:lang w:val="en-US"/>
              </w:rPr>
              <w:t>Teresa Vancise</w:t>
            </w:r>
          </w:p>
          <w:p w:rsidR="009E2920" w:rsidRDefault="009E2920">
            <w:pPr>
              <w:ind w:left="360"/>
              <w:rPr>
                <w:rFonts w:ascii="Cambria" w:eastAsia="Cambria" w:hAnsi="Cambria" w:cs="Cambria"/>
              </w:rPr>
            </w:pPr>
          </w:p>
          <w:p w:rsidR="009E2920" w:rsidRDefault="003F668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</w:t>
            </w:r>
          </w:p>
        </w:tc>
        <w:tc>
          <w:tcPr>
            <w:tcW w:w="7200" w:type="dxa"/>
          </w:tcPr>
          <w:p w:rsidR="009E2920" w:rsidRDefault="003F668F">
            <w:pPr>
              <w:shd w:val="clear" w:color="auto" w:fill="FFFFFF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Annual Fall &amp; Spring Assessments are under way.</w:t>
            </w:r>
          </w:p>
          <w:p w:rsidR="009E2920" w:rsidRDefault="003F668F">
            <w:pPr>
              <w:shd w:val="clear" w:color="auto" w:fill="FFFFFF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PM Bench Marks (reading levels)</w:t>
            </w:r>
          </w:p>
          <w:p w:rsidR="009E2920" w:rsidRDefault="003F668F">
            <w:pPr>
              <w:shd w:val="clear" w:color="auto" w:fill="FFFFFF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Overall district wide snap shot reviewing students reading and learning progress. The school district and teachers then can provide better </w:t>
            </w:r>
            <w:r>
              <w:rPr>
                <w:color w:val="000000"/>
                <w:lang w:val="en-US"/>
              </w:rPr>
              <w:t>support to students learning in class.</w:t>
            </w:r>
          </w:p>
          <w:p w:rsidR="009E2920" w:rsidRDefault="009E2920">
            <w:pPr>
              <w:shd w:val="clear" w:color="auto" w:fill="FFFFFF"/>
              <w:rPr>
                <w:color w:val="000000"/>
                <w:lang w:val="en-US"/>
              </w:rPr>
            </w:pPr>
          </w:p>
          <w:p w:rsidR="009E2920" w:rsidRDefault="009E2920">
            <w:pPr>
              <w:shd w:val="clear" w:color="auto" w:fill="FFFFFF"/>
              <w:rPr>
                <w:color w:val="000000"/>
              </w:rPr>
            </w:pPr>
          </w:p>
          <w:p w:rsidR="009E2920" w:rsidRDefault="009E2920">
            <w:pPr>
              <w:shd w:val="clear" w:color="auto" w:fill="FFFFFF"/>
              <w:rPr>
                <w:color w:val="000000"/>
              </w:rPr>
            </w:pPr>
          </w:p>
        </w:tc>
      </w:tr>
      <w:tr w:rsidR="009E2920">
        <w:tc>
          <w:tcPr>
            <w:tcW w:w="2376" w:type="dxa"/>
          </w:tcPr>
          <w:p w:rsidR="009E2920" w:rsidRDefault="003F668F">
            <w:pPr>
              <w:numPr>
                <w:ilvl w:val="0"/>
                <w:numId w:val="1"/>
              </w:num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Treasurer Report</w:t>
            </w:r>
          </w:p>
          <w:p w:rsidR="009E2920" w:rsidRDefault="003F668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Brianna McIndoe-Roy</w:t>
            </w:r>
          </w:p>
          <w:p w:rsidR="009E2920" w:rsidRDefault="009E2920">
            <w:pPr>
              <w:ind w:left="720"/>
              <w:rPr>
                <w:rFonts w:ascii="Cambria" w:eastAsia="Cambria" w:hAnsi="Cambria" w:cs="Cambria"/>
              </w:rPr>
            </w:pPr>
          </w:p>
        </w:tc>
        <w:tc>
          <w:tcPr>
            <w:tcW w:w="7200" w:type="dxa"/>
          </w:tcPr>
          <w:p w:rsidR="009E2920" w:rsidRDefault="003F668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Banking: COMPLETED!</w:t>
            </w:r>
          </w:p>
          <w:p w:rsidR="009E2920" w:rsidRDefault="003F668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Brianna was able to have the banking done. </w:t>
            </w:r>
          </w:p>
          <w:p w:rsidR="009E2920" w:rsidRDefault="003F668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We now have signing authority. Gaming cheque have been issued and mailed to the school. Should arrive in a few </w:t>
            </w:r>
            <w:r>
              <w:rPr>
                <w:color w:val="000000" w:themeColor="text1"/>
                <w:lang w:val="en-US"/>
              </w:rPr>
              <w:t>weeks.</w:t>
            </w:r>
          </w:p>
          <w:p w:rsidR="009E2920" w:rsidRDefault="003F668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Teresa has suggested that we keep a record on file regarding  “Signing Authority Process” </w:t>
            </w:r>
          </w:p>
          <w:p w:rsidR="009E2920" w:rsidRDefault="003F668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Record of those on file with the bank will allow future new PAC members to transfer signing rights with ease.</w:t>
            </w:r>
          </w:p>
          <w:p w:rsidR="009E2920" w:rsidRDefault="003F668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Gaming Grant has been APPROVED.</w:t>
            </w:r>
          </w:p>
          <w:p w:rsidR="009E2920" w:rsidRDefault="003F668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Current Gaming A</w:t>
            </w:r>
            <w:r>
              <w:rPr>
                <w:color w:val="000000" w:themeColor="text1"/>
                <w:lang w:val="en-US"/>
              </w:rPr>
              <w:t>ccount total is $5176.00</w:t>
            </w:r>
          </w:p>
          <w:p w:rsidR="009E2920" w:rsidRDefault="003F668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Other Account total is $2493.52</w:t>
            </w:r>
          </w:p>
          <w:p w:rsidR="009E2920" w:rsidRDefault="003F668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Teresa asked PAC members if we would be interested in a Drumming Tour. </w:t>
            </w:r>
          </w:p>
          <w:p w:rsidR="009E2920" w:rsidRDefault="003F668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Drumming Tour:</w:t>
            </w:r>
          </w:p>
          <w:p w:rsidR="009E2920" w:rsidRDefault="003F668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Patrick, a local who teaches drumming, would instruct students over  four days.</w:t>
            </w:r>
          </w:p>
          <w:p w:rsidR="009E2920" w:rsidRDefault="003F668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Working with students in each cl</w:t>
            </w:r>
            <w:r>
              <w:rPr>
                <w:color w:val="000000" w:themeColor="text1"/>
                <w:lang w:val="en-US"/>
              </w:rPr>
              <w:t xml:space="preserve">assroom. Patrick provides a instructional musical experience for the students to learn rhythm and symphony. </w:t>
            </w:r>
          </w:p>
          <w:p w:rsidR="009E2920" w:rsidRDefault="003F668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Working with each class he conducts a musical program that will be joined together in harmony as a pageant. </w:t>
            </w:r>
          </w:p>
          <w:p w:rsidR="009E2920" w:rsidRDefault="003F668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Patrick has helped with start the $350</w:t>
            </w:r>
            <w:r>
              <w:rPr>
                <w:color w:val="000000" w:themeColor="text1"/>
                <w:lang w:val="en-US"/>
              </w:rPr>
              <w:t>0.00 Grant Application. It has not yet been completed.</w:t>
            </w:r>
          </w:p>
          <w:p w:rsidR="009E2920" w:rsidRDefault="003F668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Patrick's cost for the Drumming Tour would be $1500.00</w:t>
            </w:r>
          </w:p>
          <w:p w:rsidR="009E2920" w:rsidRDefault="003F668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There has already been a previous grant application for a clay sculpture class. Which was turned down. It was suggested we try again for the clay </w:t>
            </w:r>
            <w:r>
              <w:rPr>
                <w:color w:val="000000" w:themeColor="text1"/>
                <w:lang w:val="en-US"/>
              </w:rPr>
              <w:t>sculpture class.</w:t>
            </w:r>
          </w:p>
          <w:p w:rsidR="009E2920" w:rsidRDefault="003F668F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The Drumming Tour is yet to be voted and decided on.</w:t>
            </w:r>
          </w:p>
          <w:p w:rsidR="009E2920" w:rsidRDefault="009E2920">
            <w:pPr>
              <w:rPr>
                <w:color w:val="000000" w:themeColor="text1"/>
                <w:lang w:val="en-US"/>
              </w:rPr>
            </w:pPr>
          </w:p>
        </w:tc>
      </w:tr>
      <w:tr w:rsidR="009E2920">
        <w:tc>
          <w:tcPr>
            <w:tcW w:w="2376" w:type="dxa"/>
          </w:tcPr>
          <w:p w:rsidR="009E2920" w:rsidRDefault="003F668F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lastRenderedPageBreak/>
              <w:t>Hot Lunch – Jill Larsen</w:t>
            </w:r>
          </w:p>
        </w:tc>
        <w:tc>
          <w:tcPr>
            <w:tcW w:w="7200" w:type="dxa"/>
          </w:tcPr>
          <w:p w:rsidR="009E2920" w:rsidRDefault="003F668F">
            <w:pPr>
              <w:rPr>
                <w:lang w:val="en-US"/>
              </w:rPr>
            </w:pPr>
            <w:r>
              <w:rPr>
                <w:lang w:val="en-US"/>
              </w:rPr>
              <w:t>Enjoy Invoice came in. Amount to be paid $251.00</w:t>
            </w:r>
          </w:p>
          <w:p w:rsidR="009E2920" w:rsidRDefault="003F668F">
            <w:pPr>
              <w:rPr>
                <w:lang w:val="en-US"/>
              </w:rPr>
            </w:pPr>
            <w:r>
              <w:rPr>
                <w:lang w:val="en-US"/>
              </w:rPr>
              <w:t xml:space="preserve">25 Beef Dip &amp; Fries our cost $5.00 </w:t>
            </w:r>
          </w:p>
          <w:p w:rsidR="009E2920" w:rsidRDefault="003F668F">
            <w:pPr>
              <w:rPr>
                <w:lang w:val="en-US"/>
              </w:rPr>
            </w:pPr>
            <w:r>
              <w:rPr>
                <w:lang w:val="en-US"/>
              </w:rPr>
              <w:t>28 Grilled cheese &amp; macaroni our cost $ 4.50</w:t>
            </w:r>
          </w:p>
          <w:p w:rsidR="009E2920" w:rsidRDefault="003F668F">
            <w:pPr>
              <w:rPr>
                <w:lang w:val="en-US"/>
              </w:rPr>
            </w:pPr>
            <w:r>
              <w:rPr>
                <w:lang w:val="en-US"/>
              </w:rPr>
              <w:t>Each meal sold at $7.00</w:t>
            </w:r>
          </w:p>
          <w:p w:rsidR="009E2920" w:rsidRDefault="003F668F">
            <w:pPr>
              <w:rPr>
                <w:lang w:val="en-US"/>
              </w:rPr>
            </w:pPr>
            <w:r>
              <w:rPr>
                <w:lang w:val="en-US"/>
              </w:rPr>
              <w:t xml:space="preserve">Total </w:t>
            </w:r>
            <w:r>
              <w:rPr>
                <w:lang w:val="en-US"/>
              </w:rPr>
              <w:t>Profit $ 125.35</w:t>
            </w:r>
          </w:p>
          <w:p w:rsidR="009E2920" w:rsidRDefault="003F668F">
            <w:pPr>
              <w:rPr>
                <w:lang w:val="en-US"/>
              </w:rPr>
            </w:pPr>
            <w:r>
              <w:rPr>
                <w:lang w:val="en-US"/>
              </w:rPr>
              <w:t>FUTURE HOT LUNCH DATES Hosted with Enjoy.</w:t>
            </w:r>
          </w:p>
          <w:p w:rsidR="009E2920" w:rsidRDefault="003F668F">
            <w:pPr>
              <w:rPr>
                <w:lang w:val="en-US"/>
              </w:rPr>
            </w:pPr>
            <w:r>
              <w:rPr>
                <w:lang w:val="en-US"/>
              </w:rPr>
              <w:t>November 16, 2023 Burgers with potato salad or macaroni?</w:t>
            </w:r>
          </w:p>
          <w:p w:rsidR="009E2920" w:rsidRDefault="003F668F">
            <w:pPr>
              <w:rPr>
                <w:lang w:val="en-US"/>
              </w:rPr>
            </w:pPr>
            <w:r>
              <w:rPr>
                <w:lang w:val="en-US"/>
              </w:rPr>
              <w:t>December 13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, 2023 Lasagna with Caesar salad/garlic toast?</w:t>
            </w:r>
          </w:p>
          <w:p w:rsidR="009E2920" w:rsidRDefault="003F668F">
            <w:pPr>
              <w:rPr>
                <w:lang w:val="en-US"/>
              </w:rPr>
            </w:pPr>
            <w:r>
              <w:rPr>
                <w:lang w:val="en-US"/>
              </w:rPr>
              <w:t>Both meals have yet to be confirmed.</w:t>
            </w:r>
          </w:p>
          <w:p w:rsidR="009E2920" w:rsidRDefault="003F668F">
            <w:pPr>
              <w:rPr>
                <w:lang w:val="en-US"/>
              </w:rPr>
            </w:pPr>
            <w:r>
              <w:rPr>
                <w:lang w:val="en-US"/>
              </w:rPr>
              <w:t>Jill will explore more Hot Lunch sources suc</w:t>
            </w:r>
            <w:r>
              <w:rPr>
                <w:lang w:val="en-US"/>
              </w:rPr>
              <w:t>h as;</w:t>
            </w:r>
          </w:p>
          <w:p w:rsidR="009E2920" w:rsidRDefault="003F668F">
            <w:pPr>
              <w:rPr>
                <w:lang w:val="en-US"/>
              </w:rPr>
            </w:pPr>
            <w:r>
              <w:rPr>
                <w:lang w:val="en-US"/>
              </w:rPr>
              <w:t>Sushi Sawa - Jill will follow up with her contact.</w:t>
            </w:r>
          </w:p>
          <w:p w:rsidR="009E2920" w:rsidRDefault="003F668F">
            <w:pPr>
              <w:rPr>
                <w:lang w:val="en-US"/>
              </w:rPr>
            </w:pPr>
            <w:r>
              <w:rPr>
                <w:lang w:val="en-US"/>
              </w:rPr>
              <w:t xml:space="preserve">Coys - still waiting to hear back from owner on a potential menu. </w:t>
            </w:r>
          </w:p>
          <w:p w:rsidR="009E2920" w:rsidRDefault="003F668F">
            <w:pPr>
              <w:rPr>
                <w:lang w:val="en-US"/>
              </w:rPr>
            </w:pPr>
            <w:r>
              <w:rPr>
                <w:lang w:val="en-US"/>
              </w:rPr>
              <w:t xml:space="preserve">Subway - Have not received a call back. </w:t>
            </w:r>
          </w:p>
          <w:p w:rsidR="009E2920" w:rsidRDefault="003F668F">
            <w:pPr>
              <w:rPr>
                <w:lang w:val="en-US"/>
              </w:rPr>
            </w:pPr>
            <w:r>
              <w:rPr>
                <w:lang w:val="en-US"/>
              </w:rPr>
              <w:t>*ask for more volunteers to help divvy out hot lunch for student for a swift delivery.</w:t>
            </w:r>
          </w:p>
          <w:p w:rsidR="009E2920" w:rsidRDefault="009E2920">
            <w:pPr>
              <w:rPr>
                <w:lang w:val="en-US"/>
              </w:rPr>
            </w:pPr>
          </w:p>
        </w:tc>
      </w:tr>
      <w:tr w:rsidR="009E2920">
        <w:tc>
          <w:tcPr>
            <w:tcW w:w="2376" w:type="dxa"/>
          </w:tcPr>
          <w:p w:rsidR="009E2920" w:rsidRDefault="003F668F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>Fu</w:t>
            </w:r>
            <w:r>
              <w:rPr>
                <w:rFonts w:ascii="Cambria" w:eastAsia="Cambria" w:hAnsi="Cambria" w:cs="Cambria"/>
                <w:color w:val="000000" w:themeColor="text1"/>
              </w:rPr>
              <w:t>ndraising</w:t>
            </w:r>
          </w:p>
        </w:tc>
        <w:tc>
          <w:tcPr>
            <w:tcW w:w="7200" w:type="dxa"/>
          </w:tcPr>
          <w:p w:rsidR="009E2920" w:rsidRDefault="003F668F">
            <w:pPr>
              <w:ind w:left="5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Christmas Market Fundraiser:</w:t>
            </w:r>
          </w:p>
          <w:p w:rsidR="009E2920" w:rsidRDefault="003F668F">
            <w:pPr>
              <w:ind w:left="5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Date: November 22/23/24, 2023</w:t>
            </w:r>
          </w:p>
          <w:p w:rsidR="009E2920" w:rsidRDefault="003F668F">
            <w:pPr>
              <w:ind w:left="5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November 22 set up day.</w:t>
            </w:r>
          </w:p>
          <w:p w:rsidR="009E2920" w:rsidRDefault="003F668F">
            <w:pPr>
              <w:ind w:left="5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November 23, Market is open to students and parents.</w:t>
            </w:r>
          </w:p>
          <w:p w:rsidR="009E2920" w:rsidRDefault="003F668F">
            <w:pPr>
              <w:ind w:left="5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November 24, Market is open to the public.</w:t>
            </w:r>
          </w:p>
          <w:p w:rsidR="009E2920" w:rsidRDefault="003F668F">
            <w:pPr>
              <w:ind w:left="50"/>
              <w:rPr>
                <w:rFonts w:ascii="Cambria" w:eastAsia="Cambria" w:hAnsi="Cambria" w:cs="Cambria"/>
                <w:lang w:val="en-US"/>
              </w:rPr>
            </w:pPr>
            <w:r>
              <w:rPr>
                <w:rFonts w:ascii="Cambria" w:eastAsia="Cambria" w:hAnsi="Cambria" w:cs="Cambria"/>
              </w:rPr>
              <w:t xml:space="preserve">Fliers will be provided to post on See Saw, around the community </w:t>
            </w:r>
            <w:r>
              <w:rPr>
                <w:rFonts w:ascii="Cambria" w:eastAsia="Cambria" w:hAnsi="Cambria" w:cs="Cambria"/>
              </w:rPr>
              <w:t>and at the school.</w:t>
            </w:r>
            <w:r>
              <w:rPr>
                <w:rFonts w:ascii="Cambria" w:eastAsia="Cambria" w:hAnsi="Cambria" w:cs="Cambria"/>
                <w:lang w:val="en-US"/>
              </w:rPr>
              <w:t xml:space="preserve"> Market contact will be contacted by Jill to requests fliers earlier. Encouraging buyers to come.</w:t>
            </w:r>
          </w:p>
          <w:p w:rsidR="009E2920" w:rsidRDefault="003F668F">
            <w:pPr>
              <w:ind w:left="50"/>
              <w:rPr>
                <w:rFonts w:ascii="Cambria" w:eastAsia="Cambria" w:hAnsi="Cambria" w:cs="Cambria"/>
                <w:lang w:val="en-US"/>
              </w:rPr>
            </w:pPr>
            <w:r>
              <w:rPr>
                <w:rFonts w:ascii="Cambria" w:eastAsia="Cambria" w:hAnsi="Cambria" w:cs="Cambria"/>
                <w:lang w:val="en-US"/>
              </w:rPr>
              <w:lastRenderedPageBreak/>
              <w:t>Price per gift ranges from .75 cents Min to $15.00 Max</w:t>
            </w:r>
          </w:p>
          <w:p w:rsidR="009E2920" w:rsidRDefault="003F668F">
            <w:pPr>
              <w:ind w:left="50"/>
              <w:rPr>
                <w:rFonts w:ascii="Cambria" w:eastAsia="Cambria" w:hAnsi="Cambria" w:cs="Cambria"/>
                <w:lang w:val="en-US"/>
              </w:rPr>
            </w:pPr>
            <w:r>
              <w:rPr>
                <w:rFonts w:ascii="Cambria" w:eastAsia="Cambria" w:hAnsi="Cambria" w:cs="Cambria"/>
                <w:lang w:val="en-US"/>
              </w:rPr>
              <w:t>Example of the gifts will be a great help to market the event.</w:t>
            </w:r>
          </w:p>
          <w:p w:rsidR="009E2920" w:rsidRDefault="003F668F">
            <w:pPr>
              <w:ind w:left="5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Gift tags needed to la</w:t>
            </w:r>
            <w:r>
              <w:rPr>
                <w:rFonts w:ascii="Cambria" w:eastAsia="Cambria" w:hAnsi="Cambria" w:cs="Cambria"/>
              </w:rPr>
              <w:t>bel and store the gifts for students till its time to take them home for the holiday.</w:t>
            </w:r>
          </w:p>
          <w:p w:rsidR="009E2920" w:rsidRDefault="003F668F">
            <w:pPr>
              <w:ind w:left="5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Principal Vancise approved the use of the portable for all the purchased items.</w:t>
            </w:r>
          </w:p>
          <w:p w:rsidR="009E2920" w:rsidRDefault="003F668F">
            <w:pPr>
              <w:ind w:left="50"/>
              <w:rPr>
                <w:rFonts w:ascii="Cambria" w:eastAsia="Cambria" w:hAnsi="Cambria" w:cs="Cambria"/>
                <w:lang w:val="en-US"/>
              </w:rPr>
            </w:pPr>
            <w:r>
              <w:rPr>
                <w:rFonts w:ascii="Cambria" w:eastAsia="Cambria" w:hAnsi="Cambria" w:cs="Cambria"/>
                <w:lang w:val="en-US"/>
              </w:rPr>
              <w:t xml:space="preserve">A $250.00 donation was given towards the market. This donation can be used like a voucher </w:t>
            </w:r>
            <w:r>
              <w:rPr>
                <w:rFonts w:ascii="Cambria" w:eastAsia="Cambria" w:hAnsi="Cambria" w:cs="Cambria"/>
                <w:lang w:val="en-US"/>
              </w:rPr>
              <w:t>to students so they can shop for a gift for loved ones.</w:t>
            </w:r>
          </w:p>
          <w:p w:rsidR="009E2920" w:rsidRDefault="003F668F">
            <w:pPr>
              <w:ind w:left="50"/>
              <w:rPr>
                <w:rFonts w:ascii="Cambria" w:eastAsia="Cambria" w:hAnsi="Cambria" w:cs="Cambria"/>
                <w:lang w:val="en-US"/>
              </w:rPr>
            </w:pPr>
            <w:r>
              <w:rPr>
                <w:rFonts w:ascii="Cambria" w:eastAsia="Cambria" w:hAnsi="Cambria" w:cs="Cambria"/>
                <w:lang w:val="en-US"/>
              </w:rPr>
              <w:t>Start a New Facebook Page to help advertise up coming events details &amp; Announcements.</w:t>
            </w:r>
          </w:p>
          <w:p w:rsidR="009E2920" w:rsidRDefault="009E2920">
            <w:pPr>
              <w:rPr>
                <w:rFonts w:ascii="Cambria" w:eastAsia="Cambria" w:hAnsi="Cambria" w:cs="Cambria"/>
              </w:rPr>
            </w:pPr>
          </w:p>
          <w:p w:rsidR="009E2920" w:rsidRDefault="009E2920">
            <w:pPr>
              <w:rPr>
                <w:rFonts w:ascii="Cambria" w:eastAsia="Cambria" w:hAnsi="Cambria" w:cs="Cambria"/>
              </w:rPr>
            </w:pPr>
          </w:p>
        </w:tc>
      </w:tr>
      <w:tr w:rsidR="009E2920">
        <w:tc>
          <w:tcPr>
            <w:tcW w:w="2376" w:type="dxa"/>
          </w:tcPr>
          <w:p w:rsidR="009E2920" w:rsidRDefault="003F668F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color w:val="000000" w:themeColor="text1"/>
                <w:lang w:val="en-US"/>
              </w:rPr>
            </w:pPr>
            <w:r>
              <w:rPr>
                <w:rFonts w:ascii="Cambria" w:eastAsia="Cambria" w:hAnsi="Cambria" w:cs="Cambria"/>
                <w:color w:val="000000" w:themeColor="text1"/>
                <w:lang w:val="en-US"/>
              </w:rPr>
              <w:lastRenderedPageBreak/>
              <w:t xml:space="preserve">New Business </w:t>
            </w:r>
          </w:p>
        </w:tc>
        <w:tc>
          <w:tcPr>
            <w:tcW w:w="7200" w:type="dxa"/>
          </w:tcPr>
          <w:p w:rsidR="009E2920" w:rsidRDefault="003F668F">
            <w:pPr>
              <w:ind w:left="50"/>
              <w:rPr>
                <w:rFonts w:ascii="Cambria" w:eastAsia="Cambria" w:hAnsi="Cambria" w:cs="Cambria"/>
                <w:lang w:val="en-US"/>
              </w:rPr>
            </w:pPr>
            <w:r>
              <w:rPr>
                <w:rFonts w:ascii="Cambria" w:eastAsia="Cambria" w:hAnsi="Cambria" w:cs="Cambria"/>
                <w:lang w:val="en-US"/>
              </w:rPr>
              <w:t>PAC Elections. All positions were resigned.</w:t>
            </w:r>
          </w:p>
          <w:p w:rsidR="009E2920" w:rsidRDefault="003F668F">
            <w:pPr>
              <w:ind w:left="50"/>
              <w:rPr>
                <w:rFonts w:ascii="Cambria" w:eastAsia="Cambria" w:hAnsi="Cambria" w:cs="Cambria"/>
                <w:lang w:val="en-US"/>
              </w:rPr>
            </w:pPr>
            <w:r>
              <w:rPr>
                <w:rFonts w:ascii="Cambria" w:eastAsia="Cambria" w:hAnsi="Cambria" w:cs="Cambria"/>
                <w:lang w:val="en-US"/>
              </w:rPr>
              <w:t>New PAC positions have been voted &amp; elected.</w:t>
            </w:r>
          </w:p>
          <w:p w:rsidR="009E2920" w:rsidRDefault="003F668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PAC </w:t>
            </w:r>
            <w:r>
              <w:rPr>
                <w:rFonts w:ascii="Cambria" w:eastAsia="Cambria" w:hAnsi="Cambria" w:cs="Cambria"/>
              </w:rPr>
              <w:t>President: Savannah Everding</w:t>
            </w:r>
          </w:p>
          <w:p w:rsidR="009E2920" w:rsidRDefault="003F668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PAC Vice President: Jillian Larsen</w:t>
            </w:r>
          </w:p>
          <w:p w:rsidR="009E2920" w:rsidRDefault="003F668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PAC Secretary: Julia Dupuis</w:t>
            </w:r>
          </w:p>
          <w:p w:rsidR="009E2920" w:rsidRDefault="003F668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PAC Treasurer: Brianna McIndoe-Roy</w:t>
            </w:r>
          </w:p>
          <w:p w:rsidR="009E2920" w:rsidRDefault="009E2920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9E2920" w:rsidRDefault="003F668F">
            <w:pPr>
              <w:spacing w:after="0" w:line="240" w:lineRule="auto"/>
              <w:rPr>
                <w:rFonts w:ascii="Cambria" w:eastAsia="Cambria" w:hAnsi="Cambria" w:cs="Cambria"/>
                <w:lang w:val="en-US"/>
              </w:rPr>
            </w:pPr>
            <w:r>
              <w:rPr>
                <w:rFonts w:ascii="Cambria" w:eastAsia="Cambria" w:hAnsi="Cambria" w:cs="Cambria"/>
                <w:lang w:val="en-US"/>
              </w:rPr>
              <w:t>DPAC Meeting November 2</w:t>
            </w:r>
            <w:r>
              <w:rPr>
                <w:rFonts w:ascii="Cambria" w:eastAsia="Cambria" w:hAnsi="Cambria" w:cs="Cambria"/>
                <w:vertAlign w:val="superscript"/>
                <w:lang w:val="en-US"/>
              </w:rPr>
              <w:t>nd</w:t>
            </w:r>
            <w:r>
              <w:rPr>
                <w:rFonts w:ascii="Cambria" w:eastAsia="Cambria" w:hAnsi="Cambria" w:cs="Cambria"/>
                <w:lang w:val="en-US"/>
              </w:rPr>
              <w:t xml:space="preserve">, 2023 @7:00pm </w:t>
            </w:r>
          </w:p>
          <w:p w:rsidR="009E2920" w:rsidRDefault="003F668F">
            <w:pPr>
              <w:spacing w:after="0" w:line="240" w:lineRule="auto"/>
              <w:rPr>
                <w:rFonts w:ascii="Cambria" w:eastAsia="Cambria" w:hAnsi="Cambria" w:cs="Cambria"/>
                <w:lang w:val="en-US"/>
              </w:rPr>
            </w:pPr>
            <w:r>
              <w:rPr>
                <w:rFonts w:ascii="Cambria" w:eastAsia="Cambria" w:hAnsi="Cambria" w:cs="Cambria"/>
                <w:lang w:val="en-US"/>
              </w:rPr>
              <w:t>Savannah to attend with the possibility of Julia joining as well.</w:t>
            </w:r>
          </w:p>
        </w:tc>
      </w:tr>
      <w:tr w:rsidR="009E2920">
        <w:tc>
          <w:tcPr>
            <w:tcW w:w="2376" w:type="dxa"/>
          </w:tcPr>
          <w:p w:rsidR="009E2920" w:rsidRDefault="009E2920">
            <w:pPr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7200" w:type="dxa"/>
          </w:tcPr>
          <w:p w:rsidR="009E2920" w:rsidRDefault="009E2920">
            <w:pPr>
              <w:rPr>
                <w:rFonts w:ascii="Cambria" w:eastAsia="Cambria" w:hAnsi="Cambria" w:cs="Cambria"/>
              </w:rPr>
            </w:pPr>
          </w:p>
        </w:tc>
      </w:tr>
      <w:tr w:rsidR="009E2920">
        <w:tc>
          <w:tcPr>
            <w:tcW w:w="2376" w:type="dxa"/>
          </w:tcPr>
          <w:p w:rsidR="009E2920" w:rsidRDefault="003F668F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Upcoming Dates</w:t>
            </w:r>
          </w:p>
        </w:tc>
        <w:tc>
          <w:tcPr>
            <w:tcW w:w="7200" w:type="dxa"/>
          </w:tcPr>
          <w:p w:rsidR="009E2920" w:rsidRDefault="003F668F">
            <w:pPr>
              <w:pStyle w:val="ListParagraph"/>
              <w:rPr>
                <w:rFonts w:ascii="Cambria" w:eastAsia="Cambria" w:hAnsi="Cambria" w:cs="Cambria"/>
                <w:lang w:val="en-US"/>
              </w:rPr>
            </w:pPr>
            <w:r>
              <w:rPr>
                <w:rFonts w:ascii="Cambria" w:eastAsia="Cambria" w:hAnsi="Cambria" w:cs="Cambria"/>
                <w:lang w:val="en-US"/>
              </w:rPr>
              <w:t>Annual Child Abuse Course, Teresa may have an additional on line date for January, 2024</w:t>
            </w:r>
          </w:p>
        </w:tc>
      </w:tr>
      <w:tr w:rsidR="009E2920">
        <w:tc>
          <w:tcPr>
            <w:tcW w:w="2376" w:type="dxa"/>
          </w:tcPr>
          <w:p w:rsidR="009E2920" w:rsidRDefault="003F668F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New Meeting </w:t>
            </w:r>
          </w:p>
        </w:tc>
        <w:tc>
          <w:tcPr>
            <w:tcW w:w="7200" w:type="dxa"/>
          </w:tcPr>
          <w:p w:rsidR="009E2920" w:rsidRDefault="003F668F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November 29</w:t>
            </w:r>
            <w:r>
              <w:rPr>
                <w:color w:val="000000" w:themeColor="text1"/>
                <w:vertAlign w:val="superscript"/>
                <w:lang w:val="en-US"/>
              </w:rPr>
              <w:t>th</w:t>
            </w:r>
            <w:r>
              <w:rPr>
                <w:color w:val="000000" w:themeColor="text1"/>
                <w:lang w:val="en-US"/>
              </w:rPr>
              <w:t xml:space="preserve">, </w:t>
            </w:r>
            <w:r>
              <w:rPr>
                <w:color w:val="000000" w:themeColor="text1"/>
              </w:rPr>
              <w:t>2023 @ 6pm Teams Meeting</w:t>
            </w:r>
          </w:p>
        </w:tc>
      </w:tr>
      <w:tr w:rsidR="009E2920">
        <w:tc>
          <w:tcPr>
            <w:tcW w:w="2376" w:type="dxa"/>
          </w:tcPr>
          <w:p w:rsidR="009E2920" w:rsidRDefault="003F668F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>Adjourned (time)</w:t>
            </w:r>
          </w:p>
        </w:tc>
        <w:tc>
          <w:tcPr>
            <w:tcW w:w="7200" w:type="dxa"/>
          </w:tcPr>
          <w:p w:rsidR="009E2920" w:rsidRDefault="003F668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7:2pm</w:t>
            </w:r>
          </w:p>
        </w:tc>
      </w:tr>
      <w:tr w:rsidR="009E2920">
        <w:tc>
          <w:tcPr>
            <w:tcW w:w="2376" w:type="dxa"/>
          </w:tcPr>
          <w:p w:rsidR="009E2920" w:rsidRDefault="003F668F">
            <w:pPr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</w:p>
        </w:tc>
        <w:tc>
          <w:tcPr>
            <w:tcW w:w="7200" w:type="dxa"/>
          </w:tcPr>
          <w:p w:rsidR="009E2920" w:rsidRDefault="009E2920">
            <w:pPr>
              <w:ind w:left="720"/>
              <w:rPr>
                <w:rFonts w:ascii="Times New Roman" w:eastAsia="Cambria" w:hAnsi="Times New Roman" w:cs="Times New Roman"/>
              </w:rPr>
            </w:pPr>
          </w:p>
        </w:tc>
      </w:tr>
      <w:tr w:rsidR="009E2920">
        <w:tc>
          <w:tcPr>
            <w:tcW w:w="9576" w:type="dxa"/>
            <w:gridSpan w:val="2"/>
            <w:shd w:val="clear" w:color="auto" w:fill="B7DDE8"/>
          </w:tcPr>
          <w:p w:rsidR="009E2920" w:rsidRDefault="003F668F">
            <w:pPr>
              <w:rPr>
                <w:rFonts w:ascii="Cambria" w:eastAsia="Cambria" w:hAnsi="Cambria" w:cs="Cambria"/>
                <w:color w:val="000000" w:themeColor="text1"/>
                <w:lang w:val="en-US"/>
              </w:rPr>
            </w:pPr>
            <w:r>
              <w:rPr>
                <w:rFonts w:ascii="Cambria" w:eastAsia="Cambria" w:hAnsi="Cambria" w:cs="Cambria"/>
              </w:rPr>
              <w:t>Other</w:t>
            </w:r>
            <w:r>
              <w:rPr>
                <w:rFonts w:ascii="Cambria" w:eastAsia="Cambria" w:hAnsi="Cambria" w:cs="Cambria"/>
                <w:color w:val="000000" w:themeColor="text1"/>
              </w:rPr>
              <w:t xml:space="preserve"> items discussed: </w:t>
            </w:r>
            <w:r>
              <w:rPr>
                <w:rFonts w:ascii="Cambria" w:eastAsia="Cambria" w:hAnsi="Cambria" w:cs="Cambria"/>
                <w:color w:val="000000" w:themeColor="text1"/>
                <w:lang w:val="en-US"/>
              </w:rPr>
              <w:t xml:space="preserve">Suzzanna inquired about the Government Hot Lunch program. </w:t>
            </w:r>
            <w:r>
              <w:rPr>
                <w:rFonts w:ascii="Cambria" w:eastAsia="Cambria" w:hAnsi="Cambria" w:cs="Cambria"/>
                <w:color w:val="000000" w:themeColor="text1"/>
                <w:lang w:val="en-US"/>
              </w:rPr>
              <w:t>Teresa confirmed that our school district as a whole decided that a morning breakfast option would be better suited for students who need that morning meal, they may not get at home. Also provides a nice start and social period before school starts.</w:t>
            </w:r>
          </w:p>
          <w:p w:rsidR="009E2920" w:rsidRDefault="009E2920">
            <w:pPr>
              <w:rPr>
                <w:rFonts w:ascii="Cambria" w:eastAsia="Cambria" w:hAnsi="Cambria" w:cs="Cambria"/>
                <w:color w:val="000000" w:themeColor="text1"/>
                <w:lang w:val="en-US"/>
              </w:rPr>
            </w:pPr>
          </w:p>
        </w:tc>
      </w:tr>
      <w:tr w:rsidR="009E2920">
        <w:tc>
          <w:tcPr>
            <w:tcW w:w="2376" w:type="dxa"/>
          </w:tcPr>
          <w:p w:rsidR="009E2920" w:rsidRDefault="009E2920">
            <w:pPr>
              <w:rPr>
                <w:rFonts w:ascii="Cambria" w:eastAsia="Cambria" w:hAnsi="Cambria" w:cs="Cambria"/>
                <w:color w:val="000000" w:themeColor="text1"/>
              </w:rPr>
            </w:pPr>
          </w:p>
        </w:tc>
        <w:tc>
          <w:tcPr>
            <w:tcW w:w="7200" w:type="dxa"/>
          </w:tcPr>
          <w:p w:rsidR="009E2920" w:rsidRDefault="009E2920">
            <w:pPr>
              <w:rPr>
                <w:rFonts w:ascii="Cambria" w:eastAsia="Cambria" w:hAnsi="Cambria" w:cs="Cambria"/>
              </w:rPr>
            </w:pPr>
          </w:p>
        </w:tc>
      </w:tr>
      <w:tr w:rsidR="009E2920">
        <w:tc>
          <w:tcPr>
            <w:tcW w:w="2376" w:type="dxa"/>
          </w:tcPr>
          <w:p w:rsidR="009E2920" w:rsidRDefault="009E2920">
            <w:pPr>
              <w:rPr>
                <w:color w:val="000000" w:themeColor="text1"/>
              </w:rPr>
            </w:pPr>
          </w:p>
        </w:tc>
        <w:tc>
          <w:tcPr>
            <w:tcW w:w="7200" w:type="dxa"/>
          </w:tcPr>
          <w:p w:rsidR="009E2920" w:rsidRDefault="009E2920">
            <w:pPr>
              <w:rPr>
                <w:color w:val="000000" w:themeColor="text1"/>
              </w:rPr>
            </w:pPr>
          </w:p>
        </w:tc>
      </w:tr>
      <w:tr w:rsidR="009E2920">
        <w:tc>
          <w:tcPr>
            <w:tcW w:w="2376" w:type="dxa"/>
          </w:tcPr>
          <w:p w:rsidR="009E2920" w:rsidRDefault="009E2920">
            <w:pPr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200" w:type="dxa"/>
          </w:tcPr>
          <w:p w:rsidR="009E2920" w:rsidRDefault="009E2920">
            <w:pPr>
              <w:rPr>
                <w:color w:val="000000"/>
              </w:rPr>
            </w:pPr>
          </w:p>
        </w:tc>
      </w:tr>
      <w:tr w:rsidR="009E2920">
        <w:tc>
          <w:tcPr>
            <w:tcW w:w="2376" w:type="dxa"/>
          </w:tcPr>
          <w:p w:rsidR="009E2920" w:rsidRDefault="009E2920">
            <w:pPr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7200" w:type="dxa"/>
          </w:tcPr>
          <w:p w:rsidR="009E2920" w:rsidRDefault="009E2920">
            <w:pPr>
              <w:rPr>
                <w:color w:val="000000"/>
              </w:rPr>
            </w:pPr>
          </w:p>
        </w:tc>
      </w:tr>
    </w:tbl>
    <w:p w:rsidR="009E2920" w:rsidRDefault="009E2920">
      <w:pPr>
        <w:rPr>
          <w:rFonts w:ascii="Cambria" w:eastAsia="Cambria" w:hAnsi="Cambria" w:cs="Cambria"/>
        </w:rPr>
      </w:pPr>
    </w:p>
    <w:tbl>
      <w:tblPr>
        <w:tblStyle w:val="Style13"/>
        <w:tblW w:w="9576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701"/>
        <w:gridCol w:w="1246"/>
      </w:tblGrid>
      <w:tr w:rsidR="009E2920">
        <w:tc>
          <w:tcPr>
            <w:tcW w:w="9576" w:type="dxa"/>
            <w:gridSpan w:val="3"/>
            <w:shd w:val="clear" w:color="auto" w:fill="B7DDE8"/>
          </w:tcPr>
          <w:p w:rsidR="009E2920" w:rsidRDefault="003F668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Action Items</w:t>
            </w:r>
          </w:p>
        </w:tc>
      </w:tr>
      <w:tr w:rsidR="009E2920">
        <w:tc>
          <w:tcPr>
            <w:tcW w:w="6629" w:type="dxa"/>
            <w:shd w:val="clear" w:color="auto" w:fill="DBEEF3"/>
          </w:tcPr>
          <w:p w:rsidR="009E2920" w:rsidRDefault="003F668F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Actions</w:t>
            </w:r>
          </w:p>
        </w:tc>
        <w:tc>
          <w:tcPr>
            <w:tcW w:w="1701" w:type="dxa"/>
            <w:shd w:val="clear" w:color="auto" w:fill="DBEEF3"/>
          </w:tcPr>
          <w:p w:rsidR="009E2920" w:rsidRDefault="003F668F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Assigned to</w:t>
            </w:r>
          </w:p>
        </w:tc>
        <w:tc>
          <w:tcPr>
            <w:tcW w:w="1246" w:type="dxa"/>
            <w:shd w:val="clear" w:color="auto" w:fill="DBEEF3"/>
          </w:tcPr>
          <w:p w:rsidR="009E2920" w:rsidRDefault="003F668F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Date </w:t>
            </w:r>
          </w:p>
        </w:tc>
      </w:tr>
      <w:tr w:rsidR="009E2920">
        <w:tc>
          <w:tcPr>
            <w:tcW w:w="6629" w:type="dxa"/>
          </w:tcPr>
          <w:p w:rsidR="009E2920" w:rsidRDefault="003F668F">
            <w:pPr>
              <w:ind w:left="36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Signatures at the bank before next meeting</w:t>
            </w:r>
          </w:p>
          <w:p w:rsidR="009E2920" w:rsidRDefault="003F668F">
            <w:pPr>
              <w:pStyle w:val="Heading1"/>
              <w:outlineLvl w:val="0"/>
              <w:rPr>
                <w:rFonts w:ascii="Cambria" w:eastAsia="Cambria" w:hAnsi="Cambria" w:cs="Cambria"/>
                <w:color w:val="000000"/>
                <w:lang w:val="en-US"/>
              </w:rPr>
            </w:pPr>
            <w:r>
              <w:rPr>
                <w:lang w:val="en-US"/>
              </w:rPr>
              <w:t>COMPLETED</w:t>
            </w:r>
          </w:p>
        </w:tc>
        <w:tc>
          <w:tcPr>
            <w:tcW w:w="1701" w:type="dxa"/>
          </w:tcPr>
          <w:p w:rsidR="009E2920" w:rsidRDefault="003F668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Brianna, Savannah, Jillian </w:t>
            </w:r>
          </w:p>
        </w:tc>
        <w:tc>
          <w:tcPr>
            <w:tcW w:w="1246" w:type="dxa"/>
          </w:tcPr>
          <w:p w:rsidR="009E2920" w:rsidRDefault="003F668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Oct 25</w:t>
            </w:r>
          </w:p>
        </w:tc>
      </w:tr>
      <w:tr w:rsidR="009E2920">
        <w:tc>
          <w:tcPr>
            <w:tcW w:w="6629" w:type="dxa"/>
          </w:tcPr>
          <w:p w:rsidR="009E2920" w:rsidRDefault="003F668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Teacher schedule for PAC meetings for next agenda</w:t>
            </w:r>
          </w:p>
        </w:tc>
        <w:tc>
          <w:tcPr>
            <w:tcW w:w="1701" w:type="dxa"/>
          </w:tcPr>
          <w:p w:rsidR="009E2920" w:rsidRDefault="003F668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Teresa </w:t>
            </w:r>
          </w:p>
        </w:tc>
        <w:tc>
          <w:tcPr>
            <w:tcW w:w="1246" w:type="dxa"/>
          </w:tcPr>
          <w:p w:rsidR="009E2920" w:rsidRDefault="003F668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Oct 18</w:t>
            </w:r>
          </w:p>
        </w:tc>
      </w:tr>
      <w:tr w:rsidR="009E2920">
        <w:tc>
          <w:tcPr>
            <w:tcW w:w="6629" w:type="dxa"/>
          </w:tcPr>
          <w:p w:rsidR="009E2920" w:rsidRDefault="003F668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Communication re: Christmas Market fundraiser </w:t>
            </w:r>
            <w:r>
              <w:rPr>
                <w:rFonts w:ascii="Cambria" w:eastAsia="Cambria" w:hAnsi="Cambria" w:cs="Cambria"/>
              </w:rPr>
              <w:t>drafted and to Teresa to share with Staff</w:t>
            </w:r>
          </w:p>
        </w:tc>
        <w:tc>
          <w:tcPr>
            <w:tcW w:w="1701" w:type="dxa"/>
          </w:tcPr>
          <w:p w:rsidR="009E2920" w:rsidRDefault="003F668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?</w:t>
            </w:r>
          </w:p>
        </w:tc>
        <w:tc>
          <w:tcPr>
            <w:tcW w:w="1246" w:type="dxa"/>
          </w:tcPr>
          <w:p w:rsidR="009E2920" w:rsidRDefault="003F668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Oct 25</w:t>
            </w:r>
          </w:p>
        </w:tc>
      </w:tr>
      <w:tr w:rsidR="009E2920">
        <w:tc>
          <w:tcPr>
            <w:tcW w:w="6629" w:type="dxa"/>
          </w:tcPr>
          <w:p w:rsidR="009E2920" w:rsidRDefault="003F668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Hot Lunch forms to Holly </w:t>
            </w:r>
          </w:p>
        </w:tc>
        <w:tc>
          <w:tcPr>
            <w:tcW w:w="1701" w:type="dxa"/>
          </w:tcPr>
          <w:p w:rsidR="009E2920" w:rsidRDefault="003F668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Jill </w:t>
            </w:r>
          </w:p>
        </w:tc>
        <w:tc>
          <w:tcPr>
            <w:tcW w:w="1246" w:type="dxa"/>
          </w:tcPr>
          <w:p w:rsidR="009E2920" w:rsidRDefault="003F668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Oct 29</w:t>
            </w:r>
          </w:p>
        </w:tc>
      </w:tr>
      <w:tr w:rsidR="009E2920">
        <w:tc>
          <w:tcPr>
            <w:tcW w:w="6629" w:type="dxa"/>
          </w:tcPr>
          <w:p w:rsidR="009E2920" w:rsidRDefault="003F668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Cost out agendas with a few companies—Holly and Teresa will need to know by February to start preparing documents for inclusion </w:t>
            </w:r>
          </w:p>
        </w:tc>
        <w:tc>
          <w:tcPr>
            <w:tcW w:w="1701" w:type="dxa"/>
          </w:tcPr>
          <w:p w:rsidR="009E2920" w:rsidRDefault="003F668F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?</w:t>
            </w:r>
          </w:p>
        </w:tc>
        <w:tc>
          <w:tcPr>
            <w:tcW w:w="1246" w:type="dxa"/>
          </w:tcPr>
          <w:p w:rsidR="009E2920" w:rsidRDefault="009E2920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</w:tbl>
    <w:p w:rsidR="009E2920" w:rsidRDefault="009E2920">
      <w:pPr>
        <w:rPr>
          <w:rFonts w:ascii="Tahoma" w:eastAsia="Tahoma" w:hAnsi="Tahoma" w:cs="Tahoma"/>
          <w:b/>
          <w:sz w:val="20"/>
          <w:szCs w:val="20"/>
        </w:rPr>
      </w:pPr>
    </w:p>
    <w:p w:rsidR="009E2920" w:rsidRDefault="009E2920">
      <w:pPr>
        <w:rPr>
          <w:rFonts w:ascii="Tahoma" w:eastAsia="Tahoma" w:hAnsi="Tahoma" w:cs="Tahoma"/>
          <w:b/>
          <w:bCs/>
          <w:sz w:val="20"/>
          <w:szCs w:val="20"/>
        </w:rPr>
      </w:pPr>
    </w:p>
    <w:sectPr w:rsidR="009E2920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920" w:rsidRDefault="003F668F">
      <w:pPr>
        <w:spacing w:line="240" w:lineRule="auto"/>
      </w:pPr>
      <w:r>
        <w:separator/>
      </w:r>
    </w:p>
  </w:endnote>
  <w:endnote w:type="continuationSeparator" w:id="0">
    <w:p w:rsidR="009E2920" w:rsidRDefault="003F66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920" w:rsidRDefault="003F668F">
      <w:pPr>
        <w:spacing w:after="0"/>
      </w:pPr>
      <w:r>
        <w:separator/>
      </w:r>
    </w:p>
  </w:footnote>
  <w:footnote w:type="continuationSeparator" w:id="0">
    <w:p w:rsidR="009E2920" w:rsidRDefault="003F66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B5D75"/>
    <w:multiLevelType w:val="multilevel"/>
    <w:tmpl w:val="1DAB5D7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02"/>
    <w:rsid w:val="B036D2F8"/>
    <w:rsid w:val="F1FF4245"/>
    <w:rsid w:val="FDEFE060"/>
    <w:rsid w:val="FF37624A"/>
    <w:rsid w:val="FF3FA10E"/>
    <w:rsid w:val="00044455"/>
    <w:rsid w:val="000A071F"/>
    <w:rsid w:val="000A4F02"/>
    <w:rsid w:val="00106A7B"/>
    <w:rsid w:val="001158F3"/>
    <w:rsid w:val="0012252F"/>
    <w:rsid w:val="0017165C"/>
    <w:rsid w:val="001B1025"/>
    <w:rsid w:val="001C1BBF"/>
    <w:rsid w:val="001F4040"/>
    <w:rsid w:val="00205253"/>
    <w:rsid w:val="002053FF"/>
    <w:rsid w:val="00232285"/>
    <w:rsid w:val="00275BC1"/>
    <w:rsid w:val="002B0521"/>
    <w:rsid w:val="002C4CE0"/>
    <w:rsid w:val="002E4348"/>
    <w:rsid w:val="003163B0"/>
    <w:rsid w:val="003C2937"/>
    <w:rsid w:val="003C79E2"/>
    <w:rsid w:val="003F668F"/>
    <w:rsid w:val="003F7539"/>
    <w:rsid w:val="004413B1"/>
    <w:rsid w:val="004578D1"/>
    <w:rsid w:val="004F4D12"/>
    <w:rsid w:val="0051478E"/>
    <w:rsid w:val="0051751E"/>
    <w:rsid w:val="00593C7C"/>
    <w:rsid w:val="005A13BC"/>
    <w:rsid w:val="005A70CF"/>
    <w:rsid w:val="005C4725"/>
    <w:rsid w:val="005D5CC8"/>
    <w:rsid w:val="00620854"/>
    <w:rsid w:val="00673154"/>
    <w:rsid w:val="0068456E"/>
    <w:rsid w:val="006D08EE"/>
    <w:rsid w:val="006D6620"/>
    <w:rsid w:val="006E2C03"/>
    <w:rsid w:val="007B59D6"/>
    <w:rsid w:val="007F00A6"/>
    <w:rsid w:val="00824379"/>
    <w:rsid w:val="00892187"/>
    <w:rsid w:val="00986A43"/>
    <w:rsid w:val="009C0B5F"/>
    <w:rsid w:val="009E2920"/>
    <w:rsid w:val="009E7F36"/>
    <w:rsid w:val="00AF7C0C"/>
    <w:rsid w:val="00B220B8"/>
    <w:rsid w:val="00B22A6A"/>
    <w:rsid w:val="00B249A8"/>
    <w:rsid w:val="00B64119"/>
    <w:rsid w:val="00C321DA"/>
    <w:rsid w:val="00CC7DAC"/>
    <w:rsid w:val="00DE7A1C"/>
    <w:rsid w:val="00E035E0"/>
    <w:rsid w:val="00E05375"/>
    <w:rsid w:val="00E3177F"/>
    <w:rsid w:val="00E81E81"/>
    <w:rsid w:val="00EB1BD1"/>
    <w:rsid w:val="00EE759C"/>
    <w:rsid w:val="00F56526"/>
    <w:rsid w:val="01A4FA09"/>
    <w:rsid w:val="0340CA6A"/>
    <w:rsid w:val="06786B2C"/>
    <w:rsid w:val="1143F385"/>
    <w:rsid w:val="1C2144BD"/>
    <w:rsid w:val="21D7915E"/>
    <w:rsid w:val="32B0D1EF"/>
    <w:rsid w:val="3379E877"/>
    <w:rsid w:val="386A5B52"/>
    <w:rsid w:val="46F24CA5"/>
    <w:rsid w:val="49491FC6"/>
    <w:rsid w:val="4FCC4357"/>
    <w:rsid w:val="5DE894CC"/>
    <w:rsid w:val="5EC7A344"/>
    <w:rsid w:val="60703A9A"/>
    <w:rsid w:val="62C4D40E"/>
    <w:rsid w:val="6457D650"/>
    <w:rsid w:val="64916D8D"/>
    <w:rsid w:val="66A1F202"/>
    <w:rsid w:val="6AADEF77"/>
    <w:rsid w:val="6C49BFD8"/>
    <w:rsid w:val="6DE59039"/>
    <w:rsid w:val="6E6F7646"/>
    <w:rsid w:val="76FC9084"/>
    <w:rsid w:val="796DAABC"/>
    <w:rsid w:val="79B31080"/>
    <w:rsid w:val="7B7F2ECC"/>
    <w:rsid w:val="7EE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C118C-5142-4CD0-865F-41353E4D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spacing w:before="60" w:after="60" w:line="240" w:lineRule="auto"/>
    </w:pPr>
    <w:rPr>
      <w:rFonts w:ascii="Arial" w:eastAsia="Arial" w:hAnsi="Arial" w:cs="Arial"/>
      <w:sz w:val="36"/>
      <w:szCs w:val="36"/>
    </w:rPr>
  </w:style>
  <w:style w:type="table" w:customStyle="1" w:styleId="Style11">
    <w:name w:val="_Style 11"/>
    <w:basedOn w:val="TableNormal"/>
    <w:tblPr/>
  </w:style>
  <w:style w:type="table" w:customStyle="1" w:styleId="Style12">
    <w:name w:val="_Style 12"/>
    <w:basedOn w:val="TableNormal"/>
    <w:tblPr/>
  </w:style>
  <w:style w:type="table" w:customStyle="1" w:styleId="Style13">
    <w:name w:val="_Style 13"/>
    <w:basedOn w:val="TableNormal"/>
    <w:tblPr/>
  </w:style>
  <w:style w:type="paragraph" w:customStyle="1" w:styleId="xmsonormal">
    <w:name w:val="x_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4526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SD#6 Rocky Mountain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Vancise</dc:creator>
  <cp:lastModifiedBy>Holly Pietrosky</cp:lastModifiedBy>
  <cp:revision>2</cp:revision>
  <dcterms:created xsi:type="dcterms:W3CDTF">2023-10-27T14:24:00Z</dcterms:created>
  <dcterms:modified xsi:type="dcterms:W3CDTF">2023-10-27T14:24:00Z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0x010100931B8FDE0F3F874799411F014C851A41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KSOProductBuildVer">
    <vt:lpwstr>1033-5.6.0.8082</vt:lpwstr>
  </property>
</Properties>
</file>